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B6F48" w14:textId="77777777" w:rsidR="005A23C2" w:rsidRDefault="005A23C2">
      <w:pPr>
        <w:rPr>
          <w:rFonts w:ascii="Calibri" w:eastAsia="Calibri" w:hAnsi="Calibri" w:cs="Calibri"/>
        </w:rPr>
      </w:pPr>
    </w:p>
    <w:p w14:paraId="6F190A06" w14:textId="77777777" w:rsidR="005A23C2" w:rsidRDefault="009E32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Oct. 13, 2015</w:t>
      </w:r>
    </w:p>
    <w:p w14:paraId="2EA28589" w14:textId="77777777" w:rsidR="005A23C2" w:rsidRDefault="009E3286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03A49C2" wp14:editId="472C670D">
            <wp:simplePos x="0" y="0"/>
            <wp:positionH relativeFrom="column">
              <wp:posOffset>4940300</wp:posOffset>
            </wp:positionH>
            <wp:positionV relativeFrom="line">
              <wp:posOffset>-114300</wp:posOffset>
            </wp:positionV>
            <wp:extent cx="1993900" cy="7366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wrence Central Updated Logo no club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36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LCR Board Meeting Agenda </w:t>
      </w:r>
    </w:p>
    <w:p w14:paraId="2BE9AE44" w14:textId="77777777" w:rsidR="005A23C2" w:rsidRDefault="005A23C2">
      <w:pPr>
        <w:rPr>
          <w:rFonts w:ascii="Calibri" w:eastAsia="Calibri" w:hAnsi="Calibri" w:cs="Calibri"/>
        </w:rPr>
      </w:pPr>
    </w:p>
    <w:p w14:paraId="3ECF23D8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Members present:  Kate Campbell, Fred Atchison, Michael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Steinle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</w:t>
      </w:r>
    </w:p>
    <w:p w14:paraId="2B9EF7B4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Jim Evers, George Brenner, Shelly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McColm</w:t>
      </w:r>
      <w:proofErr w:type="spellEnd"/>
    </w:p>
    <w:p w14:paraId="0C916CE4" w14:textId="77777777" w:rsidR="005A23C2" w:rsidRDefault="005A23C2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420B18A8" w14:textId="39F744C0" w:rsidR="005A23C2" w:rsidRPr="00F36E0F" w:rsidRDefault="00986B98" w:rsidP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I.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="009E3286" w:rsidRPr="00F36E0F">
        <w:rPr>
          <w:rFonts w:ascii="Calibri" w:eastAsia="Calibri" w:hAnsi="Calibri" w:cs="Calibri"/>
          <w:b/>
          <w:bCs/>
          <w:sz w:val="22"/>
          <w:szCs w:val="22"/>
        </w:rPr>
        <w:t xml:space="preserve">Review/approval of previous meeting minutes </w:t>
      </w:r>
    </w:p>
    <w:p w14:paraId="3EBDB6DA" w14:textId="5547297D" w:rsidR="005A23C2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II.</w:t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ab/>
        <w:t>Treasurer’s report</w:t>
      </w:r>
    </w:p>
    <w:p w14:paraId="0F1CB086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Financial report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(See end of minutes)</w:t>
      </w:r>
    </w:p>
    <w:p w14:paraId="5AACCAA9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>b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Correct EIN identified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by George.</w:t>
      </w:r>
    </w:p>
    <w:p w14:paraId="31E7A843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Dues collectio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n- George is attempting to enable members to pay dues with EFT.  </w:t>
      </w:r>
    </w:p>
    <w:p w14:paraId="1F2ED747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d.  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Working on getting a debit card to pay for web hosting.  Tobin has been putting this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expense on his cre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dit card.  </w:t>
      </w:r>
    </w:p>
    <w:p w14:paraId="63057676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e.  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Janis Bunker has volunteered to do an audit on our accounts.  </w:t>
      </w:r>
    </w:p>
    <w:p w14:paraId="639E8B7F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 III.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DECISION/ACTION ITEMS</w:t>
      </w:r>
    </w:p>
    <w:p w14:paraId="545A5FED" w14:textId="160265C8" w:rsidR="005A23C2" w:rsidRDefault="009E3286" w:rsidP="00986B98">
      <w:pPr>
        <w:spacing w:before="100" w:after="100"/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a.      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>Open World proposal.  Kate was approached by the Lawr</w:t>
      </w:r>
      <w:r w:rsidR="00986B98">
        <w:rPr>
          <w:rFonts w:ascii="Calibri" w:eastAsia="Calibri" w:hAnsi="Calibri" w:cs="Calibri"/>
          <w:b/>
          <w:bCs/>
          <w:sz w:val="22"/>
          <w:szCs w:val="22"/>
        </w:rPr>
        <w:t>ence Rotary Club to co-host a t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eam with the other two rotary clubs in Lawrence.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The La</w:t>
      </w:r>
      <w:r w:rsidR="00986B98">
        <w:rPr>
          <w:rFonts w:ascii="Calibri" w:eastAsia="Calibri" w:hAnsi="Calibri" w:cs="Calibri"/>
          <w:b/>
          <w:bCs/>
          <w:sz w:val="22"/>
          <w:szCs w:val="22"/>
        </w:rPr>
        <w:t xml:space="preserve">wrence clubs are applying to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host a team from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Ukraine interested in Education.  The </w:t>
      </w:r>
      <w:r w:rsidR="00986B98">
        <w:rPr>
          <w:rFonts w:ascii="Calibri" w:eastAsia="Calibri" w:hAnsi="Calibri" w:cs="Calibri"/>
          <w:b/>
          <w:bCs/>
          <w:sz w:val="22"/>
          <w:szCs w:val="22"/>
        </w:rPr>
        <w:t xml:space="preserve">guests would stay in members’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homes so there should be no major expenses to our club.  </w:t>
      </w:r>
      <w:r w:rsidR="00986B98">
        <w:rPr>
          <w:rFonts w:ascii="Calibri" w:eastAsia="Calibri" w:hAnsi="Calibri" w:cs="Calibri"/>
          <w:b/>
          <w:bCs/>
          <w:sz w:val="22"/>
          <w:szCs w:val="22"/>
        </w:rPr>
        <w:t xml:space="preserve">Fred A. moved we participate </w:t>
      </w:r>
      <w:r>
        <w:rPr>
          <w:rFonts w:ascii="Calibri" w:eastAsia="Calibri" w:hAnsi="Calibri" w:cs="Calibri"/>
          <w:b/>
          <w:bCs/>
          <w:sz w:val="22"/>
          <w:szCs w:val="22"/>
        </w:rPr>
        <w:t>and Jim E. seconded.  The motion passed. </w:t>
      </w:r>
      <w:r>
        <w:rPr>
          <w:rFonts w:ascii="Calibri" w:eastAsia="Calibri" w:hAnsi="Calibri" w:cs="Calibri"/>
          <w:b/>
          <w:bCs/>
          <w:sz w:val="22"/>
          <w:szCs w:val="22"/>
        </w:rPr>
        <w:t>  </w:t>
      </w:r>
    </w:p>
    <w:p w14:paraId="2A1EEA4E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b.      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W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e will not have weekly meetings Nov. 25, Dec. 23 due to holidays.  We haven’t yet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decided upon Dec. 30, may or may not meet.  Our next Quarterly Planning meeting will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move to Jan. 13.</w:t>
      </w:r>
    </w:p>
    <w:p w14:paraId="7F0F78B1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c. 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Discussed the meeting format and if we would li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ke to start reciting the Four Way test or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include a Rotary tradition.  We agreed that Kate will decide the meeting format that she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would like to start during her year as President.</w:t>
      </w:r>
    </w:p>
    <w:p w14:paraId="0F960DA6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 IV.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OLD BUSINESS</w:t>
      </w:r>
    </w:p>
    <w:p w14:paraId="0A9649C9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>a.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Consider</w:t>
      </w:r>
      <w:r>
        <w:rPr>
          <w:rFonts w:ascii="Calibri" w:eastAsia="Calibri" w:hAnsi="Calibri" w:cs="Calibri"/>
          <w:b/>
          <w:bCs/>
          <w:sz w:val="22"/>
          <w:szCs w:val="22"/>
        </w:rPr>
        <w:t>ing updated bylaws, concerns from membe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rs after the last meeting include: </w:t>
      </w:r>
    </w:p>
    <w:p w14:paraId="42996B80" w14:textId="398F105D" w:rsidR="005A23C2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 xml:space="preserve">1.  That board meetings shall be announced to the entire membership prior to the </w:t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ab/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ab/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ab/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ab/>
        <w:t xml:space="preserve">board meeting and the agenda and minutes will be posted for the entire </w:t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ab/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ab/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ab/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ab/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ab/>
        <w:t>membership.</w:t>
      </w:r>
    </w:p>
    <w:p w14:paraId="12BDF248" w14:textId="2F045359" w:rsidR="005A23C2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>2.  That the annual budget will be made a</w:t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>vailable to the membership.</w:t>
      </w:r>
    </w:p>
    <w:p w14:paraId="1C047366" w14:textId="5E54D0D0" w:rsidR="005A23C2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 xml:space="preserve">Fred and Jim P. will revise the </w:t>
      </w:r>
      <w:proofErr w:type="gramStart"/>
      <w:r w:rsidR="009E3286">
        <w:rPr>
          <w:rFonts w:ascii="Calibri" w:eastAsia="Calibri" w:hAnsi="Calibri" w:cs="Calibri"/>
          <w:b/>
          <w:bCs/>
          <w:sz w:val="22"/>
          <w:szCs w:val="22"/>
        </w:rPr>
        <w:t>bylaws  and</w:t>
      </w:r>
      <w:proofErr w:type="gramEnd"/>
      <w:r w:rsidR="009E3286">
        <w:rPr>
          <w:rFonts w:ascii="Calibri" w:eastAsia="Calibri" w:hAnsi="Calibri" w:cs="Calibri"/>
          <w:b/>
          <w:bCs/>
          <w:sz w:val="22"/>
          <w:szCs w:val="22"/>
        </w:rPr>
        <w:t xml:space="preserve"> will post the updated copy to be voted </w:t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ab/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ab/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ab/>
      </w:r>
      <w:r w:rsidR="009E3286">
        <w:rPr>
          <w:rFonts w:ascii="Calibri" w:eastAsia="Calibri" w:hAnsi="Calibri" w:cs="Calibri"/>
          <w:b/>
          <w:bCs/>
          <w:sz w:val="22"/>
          <w:szCs w:val="22"/>
        </w:rPr>
        <w:tab/>
        <w:t>upon by the membership at the annual meeting.</w:t>
      </w:r>
    </w:p>
    <w:p w14:paraId="71CBCF37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>b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Candidates for 2015-2016 officers.  Received no nominations from members after the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>Quarterly planning meeting.  Brainstormed possible members that may be interested.</w:t>
      </w:r>
    </w:p>
    <w:p w14:paraId="32D975E8" w14:textId="69623325" w:rsidR="005A23C2" w:rsidRDefault="009E3286" w:rsidP="00986B98">
      <w:pPr>
        <w:spacing w:before="100" w:after="100"/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Plan involvement with KU international students</w:t>
      </w:r>
      <w:r>
        <w:rPr>
          <w:rFonts w:ascii="Calibri" w:eastAsia="Calibri" w:hAnsi="Calibri" w:cs="Calibri"/>
          <w:b/>
          <w:bCs/>
          <w:sz w:val="22"/>
          <w:szCs w:val="22"/>
        </w:rPr>
        <w:t>—Mi</w:t>
      </w:r>
      <w:r w:rsidR="00986B98">
        <w:rPr>
          <w:rFonts w:ascii="Calibri" w:eastAsia="Calibri" w:hAnsi="Calibri" w:cs="Calibri"/>
          <w:b/>
          <w:bCs/>
          <w:sz w:val="22"/>
          <w:szCs w:val="22"/>
        </w:rPr>
        <w:t xml:space="preserve">chael had a meeting with the </w:t>
      </w:r>
      <w:r>
        <w:rPr>
          <w:rFonts w:ascii="Calibri" w:eastAsia="Calibri" w:hAnsi="Calibri" w:cs="Calibri"/>
          <w:b/>
          <w:bCs/>
          <w:sz w:val="22"/>
          <w:szCs w:val="22"/>
        </w:rPr>
        <w:t>International Student Services (ISS) from KU.  The students from countries that only h</w:t>
      </w:r>
      <w:r w:rsidR="00986B98">
        <w:rPr>
          <w:rFonts w:ascii="Calibri" w:eastAsia="Calibri" w:hAnsi="Calibri" w:cs="Calibri"/>
          <w:b/>
          <w:bCs/>
          <w:sz w:val="22"/>
          <w:szCs w:val="22"/>
        </w:rPr>
        <w:t xml:space="preserve">ave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 few students are </w:t>
      </w:r>
      <w:r>
        <w:rPr>
          <w:rFonts w:ascii="Calibri" w:eastAsia="Calibri" w:hAnsi="Calibri" w:cs="Calibri"/>
          <w:b/>
          <w:bCs/>
          <w:sz w:val="22"/>
          <w:szCs w:val="22"/>
        </w:rPr>
        <w:t>lacking support.   Michael is suggesting th</w:t>
      </w:r>
      <w:r w:rsidR="00986B98">
        <w:rPr>
          <w:rFonts w:ascii="Calibri" w:eastAsia="Calibri" w:hAnsi="Calibri" w:cs="Calibri"/>
          <w:b/>
          <w:bCs/>
          <w:sz w:val="22"/>
          <w:szCs w:val="22"/>
        </w:rPr>
        <w:t xml:space="preserve">at we might act as mentors to </w:t>
      </w:r>
      <w:r>
        <w:rPr>
          <w:rFonts w:ascii="Calibri" w:eastAsia="Calibri" w:hAnsi="Calibri" w:cs="Calibri"/>
          <w:b/>
          <w:bCs/>
          <w:sz w:val="22"/>
          <w:szCs w:val="22"/>
        </w:rPr>
        <w:t>these students.  Jim E. suggested we choose to mentor st</w:t>
      </w:r>
      <w:r w:rsidR="00986B98">
        <w:rPr>
          <w:rFonts w:ascii="Calibri" w:eastAsia="Calibri" w:hAnsi="Calibri" w:cs="Calibri"/>
          <w:b/>
          <w:bCs/>
          <w:sz w:val="22"/>
          <w:szCs w:val="22"/>
        </w:rPr>
        <w:t xml:space="preserve">udents from a country with a </w:t>
      </w:r>
      <w:r>
        <w:rPr>
          <w:rFonts w:ascii="Calibri" w:eastAsia="Calibri" w:hAnsi="Calibri" w:cs="Calibri"/>
          <w:b/>
          <w:bCs/>
          <w:sz w:val="22"/>
          <w:szCs w:val="22"/>
        </w:rPr>
        <w:t>Rotary club to foster a future relationship with Rotary Internation</w:t>
      </w:r>
      <w:r w:rsidR="00986B98">
        <w:rPr>
          <w:rFonts w:ascii="Calibri" w:eastAsia="Calibri" w:hAnsi="Calibri" w:cs="Calibri"/>
          <w:b/>
          <w:bCs/>
          <w:sz w:val="22"/>
          <w:szCs w:val="22"/>
        </w:rPr>
        <w:t xml:space="preserve">al.  Currently the ISS is </w:t>
      </w:r>
      <w:r>
        <w:rPr>
          <w:rFonts w:ascii="Calibri" w:eastAsia="Calibri" w:hAnsi="Calibri" w:cs="Calibri"/>
          <w:b/>
          <w:bCs/>
          <w:sz w:val="22"/>
          <w:szCs w:val="22"/>
        </w:rPr>
        <w:t>looking for homes to host students for Thanksgiving weekend or the day of Thanksgiving.</w:t>
      </w:r>
    </w:p>
    <w:p w14:paraId="5B8D01BF" w14:textId="77777777" w:rsidR="005A23C2" w:rsidRDefault="005A23C2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4B88ECA1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 </w:t>
      </w:r>
    </w:p>
    <w:p w14:paraId="5EEABA12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V.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Membership </w:t>
      </w:r>
    </w:p>
    <w:p w14:paraId="6DF13FB8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a.  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Jim reminded us to invite guests to our meetings.  He suggests that we ask people that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would find particular </w:t>
      </w:r>
      <w:r>
        <w:rPr>
          <w:rFonts w:ascii="Calibri" w:eastAsia="Calibri" w:hAnsi="Calibri" w:cs="Calibri"/>
          <w:b/>
          <w:bCs/>
          <w:sz w:val="22"/>
          <w:szCs w:val="22"/>
        </w:rPr>
        <w:t>speakers interesting.</w:t>
      </w:r>
    </w:p>
    <w:p w14:paraId="5B26675C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b.  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Also, Jim suggested that we start potluck dinners with our members in our homes to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become better acquainted with each other.   We will discuss at the annual meeting with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the membership.</w:t>
      </w:r>
    </w:p>
    <w:p w14:paraId="6B581574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 VI.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Review of November/December act</w:t>
      </w:r>
      <w:r>
        <w:rPr>
          <w:rFonts w:ascii="Calibri" w:eastAsia="Calibri" w:hAnsi="Calibri" w:cs="Calibri"/>
          <w:b/>
          <w:bCs/>
          <w:sz w:val="22"/>
          <w:szCs w:val="22"/>
        </w:rPr>
        <w:t>ivities (see updated Plan of Work attached):</w:t>
      </w:r>
    </w:p>
    <w:p w14:paraId="2D3BE599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Wreath sales</w:t>
      </w:r>
      <w:r>
        <w:rPr>
          <w:rFonts w:ascii="Calibri" w:eastAsia="Calibri" w:hAnsi="Calibri" w:cs="Calibri"/>
          <w:b/>
          <w:bCs/>
          <w:sz w:val="22"/>
          <w:szCs w:val="22"/>
        </w:rPr>
        <w:t>—Tobin and Michael</w:t>
      </w:r>
    </w:p>
    <w:p w14:paraId="6DE3EC21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>b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Visit from District Governor John Donovan on October 28</w:t>
      </w:r>
      <w:r>
        <w:rPr>
          <w:rFonts w:ascii="Calibri" w:eastAsia="Calibri" w:hAnsi="Calibri" w:cs="Calibri"/>
          <w:b/>
          <w:bCs/>
          <w:sz w:val="22"/>
          <w:szCs w:val="22"/>
        </w:rPr>
        <w:t>—Kate</w:t>
      </w:r>
    </w:p>
    <w:p w14:paraId="5BE6AE1D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Focus on Foundation, November 4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—Michael with Vickie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Randel</w:t>
      </w:r>
      <w:proofErr w:type="spellEnd"/>
    </w:p>
    <w:p w14:paraId="3BB27FC1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>d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Annual Meeting on November 18</w:t>
      </w:r>
      <w:r>
        <w:rPr>
          <w:rFonts w:ascii="Calibri" w:eastAsia="Calibri" w:hAnsi="Calibri" w:cs="Calibri"/>
          <w:b/>
          <w:bCs/>
          <w:sz w:val="22"/>
          <w:szCs w:val="22"/>
        </w:rPr>
        <w:t>—Kate</w:t>
      </w:r>
    </w:p>
    <w:p w14:paraId="49DBD432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Holid</w:t>
      </w:r>
      <w:r>
        <w:rPr>
          <w:rFonts w:ascii="Calibri" w:eastAsia="Calibri" w:hAnsi="Calibri" w:cs="Calibri"/>
          <w:b/>
          <w:bCs/>
          <w:sz w:val="22"/>
          <w:szCs w:val="22"/>
        </w:rPr>
        <w:t>ay luncheon, December 2</w:t>
      </w:r>
      <w:r>
        <w:rPr>
          <w:rFonts w:ascii="Calibri" w:eastAsia="Calibri" w:hAnsi="Calibri" w:cs="Calibri"/>
          <w:b/>
          <w:bCs/>
          <w:sz w:val="22"/>
          <w:szCs w:val="22"/>
        </w:rPr>
        <w:t>—Janis</w:t>
      </w:r>
    </w:p>
    <w:p w14:paraId="11686E24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>f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Salvation Army bell ringing, December 5</w:t>
      </w:r>
      <w:r>
        <w:rPr>
          <w:rFonts w:ascii="Calibri" w:eastAsia="Calibri" w:hAnsi="Calibri" w:cs="Calibri"/>
          <w:b/>
          <w:bCs/>
          <w:sz w:val="22"/>
          <w:szCs w:val="22"/>
        </w:rPr>
        <w:t>—Vern</w:t>
      </w:r>
    </w:p>
    <w:p w14:paraId="6E5604BC" w14:textId="77777777" w:rsidR="005A23C2" w:rsidRDefault="009E3286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>g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Adopt A Family</w:t>
      </w:r>
      <w:r>
        <w:rPr>
          <w:rFonts w:ascii="Calibri" w:eastAsia="Calibri" w:hAnsi="Calibri" w:cs="Calibri"/>
          <w:b/>
          <w:bCs/>
          <w:sz w:val="22"/>
          <w:szCs w:val="22"/>
        </w:rPr>
        <w:t>—Joe and Scott</w:t>
      </w:r>
    </w:p>
    <w:p w14:paraId="77510E98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7BA9DC98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3E80AB54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693995F2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613A5C59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16F5B0B4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6A88B238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1929FD77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7AED8004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045505BA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4CC9762E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67C792BB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6E550FD5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504D60E7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438B67F1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561F6337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0D2E0695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39BF2E30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765BB9C8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37F31F66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05085BB5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2CB2E574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66195D8B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7626857E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3EDC3779" w14:textId="77777777" w:rsidR="00986B98" w:rsidRDefault="00986B98">
      <w:pPr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</w:p>
    <w:p w14:paraId="340EA0C4" w14:textId="6D784EC4" w:rsidR="005A23C2" w:rsidRDefault="00A01140">
      <w:pPr>
        <w:spacing w:before="100" w:after="100"/>
      </w:pPr>
      <w:r w:rsidRPr="00A01140">
        <w:lastRenderedPageBreak/>
        <w:drawing>
          <wp:inline distT="0" distB="0" distL="0" distR="0" wp14:anchorId="3B72B119" wp14:editId="357D08FD">
            <wp:extent cx="6858000" cy="864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4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3C2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6D084" w14:textId="77777777" w:rsidR="009E3286" w:rsidRDefault="009E3286">
      <w:r>
        <w:separator/>
      </w:r>
    </w:p>
  </w:endnote>
  <w:endnote w:type="continuationSeparator" w:id="0">
    <w:p w14:paraId="70B619E1" w14:textId="77777777" w:rsidR="009E3286" w:rsidRDefault="009E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4CC24" w14:textId="77777777" w:rsidR="009E3286" w:rsidRDefault="009E3286">
      <w:r>
        <w:separator/>
      </w:r>
    </w:p>
  </w:footnote>
  <w:footnote w:type="continuationSeparator" w:id="0">
    <w:p w14:paraId="3A54029A" w14:textId="77777777" w:rsidR="009E3286" w:rsidRDefault="009E32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DEBC6" w14:textId="77777777" w:rsidR="005A23C2" w:rsidRDefault="009E3286">
    <w:pPr>
      <w:pStyle w:val="HeaderFoot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7FC6"/>
    <w:multiLevelType w:val="hybridMultilevel"/>
    <w:tmpl w:val="FEDCCFE8"/>
    <w:lvl w:ilvl="0" w:tplc="E4BA3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C2"/>
    <w:rsid w:val="005A23C2"/>
    <w:rsid w:val="00986B98"/>
    <w:rsid w:val="009E3286"/>
    <w:rsid w:val="00A01140"/>
    <w:rsid w:val="00F3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1D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0F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36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0F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F3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510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Shelly McColm</cp:lastModifiedBy>
  <cp:revision>3</cp:revision>
  <cp:lastPrinted>2015-10-20T01:25:00Z</cp:lastPrinted>
  <dcterms:created xsi:type="dcterms:W3CDTF">2015-10-20T01:22:00Z</dcterms:created>
  <dcterms:modified xsi:type="dcterms:W3CDTF">2015-10-20T01:45:00Z</dcterms:modified>
</cp:coreProperties>
</file>